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5473503D"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A20D84" w:rsidRPr="00A20D84">
        <w:rPr>
          <w:rFonts w:hAnsi="ＭＳ 明朝" w:hint="eastAsia"/>
          <w:b/>
          <w:color w:val="000000"/>
          <w:sz w:val="24"/>
          <w:szCs w:val="24"/>
          <w:u w:val="single"/>
        </w:rPr>
        <w:t>超音波吸引手術器一式</w:t>
      </w:r>
      <w:bookmarkStart w:id="0" w:name="_GoBack"/>
      <w:bookmarkEnd w:id="0"/>
      <w:r w:rsidR="003B5043" w:rsidRPr="003B5043">
        <w:rPr>
          <w:rFonts w:hAnsi="ＭＳ 明朝" w:hint="eastAsia"/>
          <w:b/>
          <w:color w:val="000000"/>
          <w:sz w:val="24"/>
          <w:szCs w:val="24"/>
          <w:u w:val="single"/>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20D84"/>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1537</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江角　美紀</cp:lastModifiedBy>
  <cp:revision>33</cp:revision>
  <cp:lastPrinted>2021-12-23T08:38:00Z</cp:lastPrinted>
  <dcterms:created xsi:type="dcterms:W3CDTF">2017-11-13T02:28:00Z</dcterms:created>
  <dcterms:modified xsi:type="dcterms:W3CDTF">2024-10-01T05:53:00Z</dcterms:modified>
</cp:coreProperties>
</file>