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210"/>
          <w:kern w:val="0"/>
          <w:szCs w:val="21"/>
          <w:fitText w:val="1470" w:id="619971842"/>
        </w:rPr>
        <w:t>所在</w:t>
      </w:r>
      <w:r w:rsidRPr="00486ABB">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2A759B" w:rsidRDefault="00275D9E" w:rsidP="00AC7165">
      <w:pPr>
        <w:spacing w:line="360" w:lineRule="auto"/>
        <w:ind w:firstLineChars="100" w:firstLine="210"/>
        <w:rPr>
          <w:rFonts w:ascii="ＭＳ 明朝" w:eastAsia="ＭＳ 明朝" w:hAnsi="ＭＳ 明朝"/>
          <w:szCs w:val="21"/>
        </w:rPr>
      </w:pPr>
      <w:bookmarkStart w:id="0" w:name="_Hlk91239963"/>
      <w:r w:rsidRPr="00486ABB">
        <w:rPr>
          <w:rFonts w:ascii="ＭＳ 明朝" w:eastAsia="ＭＳ 明朝" w:hAnsi="ＭＳ 明朝" w:hint="eastAsia"/>
          <w:szCs w:val="21"/>
          <w:u w:val="single"/>
        </w:rPr>
        <w:t>大阪</w:t>
      </w:r>
      <w:r w:rsidR="00486ABB" w:rsidRPr="00486ABB">
        <w:rPr>
          <w:rFonts w:ascii="ＭＳ 明朝" w:eastAsia="ＭＳ 明朝" w:hAnsi="ＭＳ 明朝" w:hint="eastAsia"/>
          <w:szCs w:val="21"/>
          <w:u w:val="single"/>
        </w:rPr>
        <w:t>国際がん</w:t>
      </w:r>
      <w:r w:rsidRPr="00486ABB">
        <w:rPr>
          <w:rFonts w:ascii="ＭＳ 明朝" w:eastAsia="ＭＳ 明朝" w:hAnsi="ＭＳ 明朝" w:hint="eastAsia"/>
          <w:szCs w:val="21"/>
          <w:u w:val="single"/>
        </w:rPr>
        <w:t>センターの</w:t>
      </w:r>
      <w:r w:rsidR="006A21B2">
        <w:rPr>
          <w:rFonts w:ascii="ＭＳ 明朝" w:eastAsia="ＭＳ 明朝" w:hAnsi="ＭＳ 明朝" w:hint="eastAsia"/>
          <w:b/>
          <w:szCs w:val="21"/>
          <w:u w:val="single"/>
        </w:rPr>
        <w:t>全自動染色装置等</w:t>
      </w:r>
      <w:r w:rsidR="00486ABB" w:rsidRPr="00486ABB">
        <w:rPr>
          <w:rFonts w:ascii="ＭＳ 明朝" w:eastAsia="ＭＳ 明朝" w:hAnsi="ＭＳ 明朝" w:hint="eastAsia"/>
          <w:b/>
          <w:szCs w:val="21"/>
          <w:u w:val="single"/>
        </w:rPr>
        <w:t>の保守点検</w:t>
      </w:r>
      <w:r w:rsidR="005146A3" w:rsidRPr="00486ABB">
        <w:rPr>
          <w:rFonts w:ascii="ＭＳ 明朝" w:eastAsia="ＭＳ 明朝" w:hAnsi="ＭＳ 明朝" w:hint="eastAsia"/>
          <w:b/>
          <w:u w:val="single"/>
        </w:rPr>
        <w:t>業務</w:t>
      </w:r>
      <w:r w:rsidR="001A4E27" w:rsidRPr="00486ABB">
        <w:rPr>
          <w:rFonts w:ascii="ＭＳ 明朝" w:eastAsia="ＭＳ 明朝" w:hAnsi="ＭＳ 明朝" w:hint="eastAsia"/>
        </w:rPr>
        <w:t>の委託契約</w:t>
      </w:r>
      <w:bookmarkEnd w:id="0"/>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6D3508">
              <w:rPr>
                <w:rFonts w:ascii="ＭＳ 明朝" w:eastAsia="ＭＳ 明朝" w:hAnsi="ＭＳ 明朝" w:cs="ＭＳ Ｐゴシック" w:hint="eastAsia"/>
              </w:rPr>
              <w:t>７</w:t>
            </w:r>
            <w:r w:rsidRPr="00486ABB">
              <w:rPr>
                <w:rFonts w:ascii="ＭＳ 明朝" w:eastAsia="ＭＳ 明朝" w:hAnsi="ＭＳ 明朝" w:cs="ＭＳ Ｐゴシック" w:hint="eastAsia"/>
              </w:rPr>
              <w:t>･</w:t>
            </w:r>
            <w:r w:rsidR="006D3508">
              <w:rPr>
                <w:rFonts w:ascii="ＭＳ 明朝" w:eastAsia="ＭＳ 明朝" w:hAnsi="ＭＳ 明朝" w:cs="ＭＳ Ｐゴシック" w:hint="eastAsia"/>
              </w:rPr>
              <w:t>８</w:t>
            </w:r>
            <w:r w:rsidRPr="00486ABB">
              <w:rPr>
                <w:rFonts w:ascii="ＭＳ 明朝" w:eastAsia="ＭＳ 明朝" w:hAnsi="ＭＳ 明朝" w:cs="ＭＳ Ｐゴシック" w:hint="eastAsia"/>
              </w:rPr>
              <w:t>･</w:t>
            </w:r>
            <w:r w:rsidR="006D3508">
              <w:rPr>
                <w:rFonts w:ascii="ＭＳ 明朝" w:eastAsia="ＭＳ 明朝" w:hAnsi="ＭＳ 明朝" w:cs="ＭＳ Ｐゴシック" w:hint="eastAsia"/>
              </w:rPr>
              <w:t>９</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486ABB" w:rsidP="00D7769D">
            <w:pPr>
              <w:spacing w:line="260" w:lineRule="exact"/>
              <w:rPr>
                <w:rFonts w:ascii="ＭＳ 明朝" w:eastAsia="ＭＳ 明朝" w:hAnsi="ＭＳ 明朝"/>
              </w:rPr>
            </w:pPr>
            <w:r>
              <w:rPr>
                <w:rFonts w:ascii="ＭＳ ゴシック" w:eastAsia="ＭＳ ゴシック" w:hAnsi="ＭＳ ゴシック" w:hint="eastAsia"/>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w:t>
      </w:r>
      <w:bookmarkStart w:id="1" w:name="_GoBack"/>
      <w:bookmarkEnd w:id="1"/>
      <w:r w:rsidRPr="00486ABB">
        <w:rPr>
          <w:rFonts w:ascii="ＭＳ 明朝" w:eastAsia="ＭＳ 明朝" w:hAnsi="ＭＳ 明朝" w:hint="eastAsia"/>
          <w:sz w:val="22"/>
          <w:szCs w:val="22"/>
        </w:rPr>
        <w:t>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53055D">
        <w:rPr>
          <w:rFonts w:ascii="ＭＳ 明朝" w:eastAsia="ＭＳ 明朝" w:hAnsi="ＭＳ 明朝" w:hint="eastAsia"/>
          <w:color w:val="000000"/>
        </w:rPr>
        <w:t>４</w:t>
      </w:r>
      <w:r w:rsidR="0020083A" w:rsidRPr="00486ABB">
        <w:rPr>
          <w:rFonts w:ascii="ＭＳ 明朝" w:eastAsia="ＭＳ 明朝" w:hAnsi="ＭＳ 明朝" w:hint="eastAsia"/>
          <w:sz w:val="22"/>
          <w:szCs w:val="22"/>
        </w:rPr>
        <w:t>･</w:t>
      </w:r>
      <w:r w:rsidR="0053055D">
        <w:rPr>
          <w:rFonts w:ascii="ＭＳ 明朝" w:eastAsia="ＭＳ 明朝" w:hAnsi="ＭＳ 明朝" w:hint="eastAsia"/>
          <w:color w:val="000000"/>
        </w:rPr>
        <w:t>５</w:t>
      </w:r>
      <w:r w:rsidR="0020083A" w:rsidRPr="00486ABB">
        <w:rPr>
          <w:rFonts w:ascii="ＭＳ 明朝" w:eastAsia="ＭＳ 明朝" w:hAnsi="ＭＳ 明朝" w:hint="eastAsia"/>
          <w:sz w:val="22"/>
          <w:szCs w:val="22"/>
        </w:rPr>
        <w:t>･</w:t>
      </w:r>
      <w:r w:rsidR="0053055D">
        <w:rPr>
          <w:rFonts w:ascii="ＭＳ 明朝" w:eastAsia="ＭＳ 明朝" w:hAnsi="ＭＳ 明朝" w:hint="eastAsia"/>
          <w:color w:val="000000"/>
        </w:rPr>
        <w:t>６</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6D3508">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6D3508">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6D3508">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53055D"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055D"/>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21B2"/>
    <w:rsid w:val="006A4E47"/>
    <w:rsid w:val="006A61E7"/>
    <w:rsid w:val="006B380F"/>
    <w:rsid w:val="006B3C2C"/>
    <w:rsid w:val="006C4A16"/>
    <w:rsid w:val="006D066B"/>
    <w:rsid w:val="006D3508"/>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1D9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6715FF14"/>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0CBAE-93E5-42B6-A07B-B2E8F4B5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1109</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36</cp:revision>
  <cp:lastPrinted>2023-05-18T04:11:00Z</cp:lastPrinted>
  <dcterms:created xsi:type="dcterms:W3CDTF">2017-04-21T10:19:00Z</dcterms:created>
  <dcterms:modified xsi:type="dcterms:W3CDTF">2025-01-22T05:04:00Z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