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45927C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8C7CA5">
        <w:rPr>
          <w:rFonts w:ascii="ＭＳ 明朝" w:hAnsi="ＭＳ 明朝" w:hint="eastAsia"/>
          <w:b/>
          <w:color w:val="000000"/>
          <w:u w:val="single"/>
        </w:rPr>
        <w:t>局所排気装置等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7B9E371E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8C7CA5">
        <w:rPr>
          <w:rFonts w:ascii="ＭＳ 明朝" w:hAnsi="ＭＳ 明朝" w:hint="eastAsia"/>
          <w:b/>
          <w:color w:val="000000"/>
          <w:u w:val="single"/>
        </w:rPr>
        <w:t>局所排気装置等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37</cp:revision>
  <cp:lastPrinted>2020-02-05T04:23:00Z</cp:lastPrinted>
  <dcterms:created xsi:type="dcterms:W3CDTF">2017-11-10T01:53:00Z</dcterms:created>
  <dcterms:modified xsi:type="dcterms:W3CDTF">2026-01-08T04:04:00Z</dcterms:modified>
</cp:coreProperties>
</file>